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01A" w:rsidRPr="005D001A" w:rsidRDefault="005D001A" w:rsidP="00AB418F">
      <w:pPr>
        <w:spacing w:after="225" w:line="450" w:lineRule="atLeast"/>
        <w:ind w:left="-709"/>
        <w:jc w:val="center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44"/>
          <w:szCs w:val="45"/>
          <w:lang w:eastAsia="ru-RU"/>
        </w:rPr>
      </w:pPr>
      <w:r>
        <w:rPr>
          <w:rFonts w:ascii="Times New Roman" w:eastAsia="Times New Roman" w:hAnsi="Times New Roman" w:cs="Times New Roman"/>
          <w:noProof/>
          <w:color w:val="444444"/>
          <w:kern w:val="36"/>
          <w:sz w:val="45"/>
          <w:szCs w:val="45"/>
          <w:lang w:eastAsia="ru-RU"/>
        </w:rPr>
        <w:drawing>
          <wp:inline distT="0" distB="0" distL="0" distR="0">
            <wp:extent cx="6334125" cy="475042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тан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585" cy="47515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D001A">
        <w:rPr>
          <w:rFonts w:ascii="Times New Roman" w:eastAsia="Times New Roman" w:hAnsi="Times New Roman" w:cs="Times New Roman"/>
          <w:b/>
          <w:color w:val="444444"/>
          <w:kern w:val="36"/>
          <w:sz w:val="44"/>
          <w:szCs w:val="45"/>
          <w:lang w:eastAsia="ru-RU"/>
        </w:rPr>
        <w:t>Рекомендации родителям о питании школьников</w:t>
      </w:r>
    </w:p>
    <w:p w:rsidR="005D001A" w:rsidRPr="005D001A" w:rsidRDefault="005D001A" w:rsidP="005D001A">
      <w:pPr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45"/>
          <w:szCs w:val="45"/>
          <w:lang w:eastAsia="ru-RU"/>
        </w:rPr>
      </w:pPr>
      <w:r w:rsidRPr="005D001A">
        <w:rPr>
          <w:rFonts w:ascii="Times New Roman" w:eastAsia="Times New Roman" w:hAnsi="Times New Roman" w:cs="Times New Roman"/>
          <w:noProof/>
          <w:color w:val="444444"/>
          <w:kern w:val="36"/>
          <w:sz w:val="45"/>
          <w:szCs w:val="45"/>
          <w:lang w:eastAsia="ru-RU"/>
        </w:rPr>
        <w:drawing>
          <wp:inline distT="0" distB="0" distL="0" distR="0" wp14:anchorId="395C07B7" wp14:editId="4516DEB6">
            <wp:extent cx="5238750" cy="2543175"/>
            <wp:effectExtent l="0" t="0" r="0" b="9525"/>
            <wp:docPr id="1" name="Рисунок 1" descr="https://t849381.sch.obrazovanie33.ru/upload/site_files/81/%D0%B7%D0%B4%D0%BE%D1%80%D0%BE%D0%B2%D0%BE%D0%B5%20%D0%BF%D0%B8%D1%82%D0%B0%D0%BD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849381.sch.obrazovanie33.ru/upload/site_files/81/%D0%B7%D0%B4%D0%BE%D1%80%D0%BE%D0%B2%D0%BE%D0%B5%20%D0%BF%D0%B8%D1%82%D0%B0%D0%BD%D0%B8%D0%B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01A" w:rsidRPr="005D001A" w:rsidRDefault="005D001A" w:rsidP="005D001A">
      <w:pPr>
        <w:spacing w:before="375" w:after="225" w:line="450" w:lineRule="atLeast"/>
        <w:outlineLvl w:val="0"/>
        <w:rPr>
          <w:rFonts w:ascii="Times New Roman" w:eastAsia="Times New Roman" w:hAnsi="Times New Roman" w:cs="Times New Roman"/>
          <w:color w:val="444444"/>
          <w:kern w:val="36"/>
          <w:sz w:val="45"/>
          <w:szCs w:val="45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kern w:val="36"/>
          <w:sz w:val="45"/>
          <w:szCs w:val="45"/>
          <w:lang w:eastAsia="ru-RU"/>
        </w:rPr>
        <w:t>Что такое здоровое питание?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lang w:eastAsia="ru-RU"/>
        </w:rPr>
        <w:t xml:space="preserve">Выражение «здоровое питание» по-разному понимается в разных странах людьми с разными культурными традициями. Вообще говоря, здоровое питание должно являться неотъемлемой частью повседневной жизни и способствовать крепкому физиологическому, психическому и социальному здоровью человека. В целом под выражением здоровое питание подразумевается </w:t>
      </w:r>
      <w:r w:rsidRPr="005D001A">
        <w:rPr>
          <w:rFonts w:ascii="Times New Roman" w:eastAsia="Times New Roman" w:hAnsi="Times New Roman" w:cs="Times New Roman"/>
          <w:color w:val="444444"/>
          <w:lang w:eastAsia="ru-RU"/>
        </w:rPr>
        <w:lastRenderedPageBreak/>
        <w:t xml:space="preserve">совместное воздействие потребляемой нами пищи, нашего состояния здоровья и предпринимаемых нами усилий для улучшения здоровья, как собственного, так и окружающих. Качественное питание обеспечивается </w:t>
      </w:r>
      <w:proofErr w:type="spellStart"/>
      <w:r w:rsidRPr="005D001A">
        <w:rPr>
          <w:rFonts w:ascii="Times New Roman" w:eastAsia="Times New Roman" w:hAnsi="Times New Roman" w:cs="Times New Roman"/>
          <w:color w:val="444444"/>
          <w:lang w:eastAsia="ru-RU"/>
        </w:rPr>
        <w:t>путем</w:t>
      </w:r>
      <w:proofErr w:type="spellEnd"/>
      <w:r w:rsidRPr="005D001A">
        <w:rPr>
          <w:rFonts w:ascii="Times New Roman" w:eastAsia="Times New Roman" w:hAnsi="Times New Roman" w:cs="Times New Roman"/>
          <w:color w:val="444444"/>
          <w:lang w:eastAsia="ru-RU"/>
        </w:rPr>
        <w:t xml:space="preserve"> потребления безопасных пищевых продуктов в рамках сбалансированной диеты, в результате чего полностью удовлетворяются потребности нашего организма в питательных веществах.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lang w:eastAsia="ru-RU"/>
        </w:rPr>
        <w:t xml:space="preserve">Недостаточность питательных веществ представляет собой физическое состояние, вызванное неправильно подобранной диетой или физической неспособностью усваивать или </w:t>
      </w:r>
      <w:proofErr w:type="spellStart"/>
      <w:r w:rsidRPr="005D001A">
        <w:rPr>
          <w:rFonts w:ascii="Times New Roman" w:eastAsia="Times New Roman" w:hAnsi="Times New Roman" w:cs="Times New Roman"/>
          <w:color w:val="444444"/>
          <w:lang w:eastAsia="ru-RU"/>
        </w:rPr>
        <w:t>метаболизировать</w:t>
      </w:r>
      <w:proofErr w:type="spellEnd"/>
      <w:r w:rsidRPr="005D001A">
        <w:rPr>
          <w:rFonts w:ascii="Times New Roman" w:eastAsia="Times New Roman" w:hAnsi="Times New Roman" w:cs="Times New Roman"/>
          <w:color w:val="444444"/>
          <w:lang w:eastAsia="ru-RU"/>
        </w:rPr>
        <w:t xml:space="preserve"> питательные вещества. Это понятие включает в себя: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lang w:eastAsia="ru-RU"/>
        </w:rPr>
        <w:t>переедание: человек получает с пищей больше калорий, чем расходует, что приводит к избыточному телесному жиру;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lang w:eastAsia="ru-RU"/>
        </w:rPr>
        <w:t>недоедание: человек получает с пищей недостаточное количество калорий и питательных веществ, что приводит к уменьшению массы тела и/или дефициту питательных элементов.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lang w:eastAsia="ru-RU"/>
        </w:rPr>
        <w:t xml:space="preserve">Недостаточность питательных веществ может быть связана с различными причинами, к которым относятся бедность, инфекции, ухудшающие аппетит, отсутствие доступа к пище, недостаточно развитые медико- санитарные услуги. Недостаточность питательных веществ негативно отражается на качестве жизни и </w:t>
      </w:r>
      <w:proofErr w:type="spellStart"/>
      <w:r w:rsidRPr="005D001A">
        <w:rPr>
          <w:rFonts w:ascii="Times New Roman" w:eastAsia="Times New Roman" w:hAnsi="Times New Roman" w:cs="Times New Roman"/>
          <w:color w:val="444444"/>
          <w:lang w:eastAsia="ru-RU"/>
        </w:rPr>
        <w:t>учебе</w:t>
      </w:r>
      <w:proofErr w:type="spellEnd"/>
      <w:r w:rsidRPr="005D001A">
        <w:rPr>
          <w:rFonts w:ascii="Times New Roman" w:eastAsia="Times New Roman" w:hAnsi="Times New Roman" w:cs="Times New Roman"/>
          <w:color w:val="444444"/>
          <w:lang w:eastAsia="ru-RU"/>
        </w:rPr>
        <w:t xml:space="preserve"> и может привести к болезни и смерти.</w:t>
      </w:r>
    </w:p>
    <w:p w:rsidR="005D001A" w:rsidRPr="005D001A" w:rsidRDefault="005D001A" w:rsidP="005D001A">
      <w:pPr>
        <w:spacing w:before="375" w:after="225" w:line="450" w:lineRule="atLeast"/>
        <w:outlineLvl w:val="0"/>
        <w:rPr>
          <w:rFonts w:ascii="Times New Roman" w:eastAsia="Times New Roman" w:hAnsi="Times New Roman" w:cs="Times New Roman"/>
          <w:color w:val="444444"/>
          <w:kern w:val="36"/>
          <w:sz w:val="45"/>
          <w:szCs w:val="45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kern w:val="36"/>
          <w:sz w:val="45"/>
          <w:szCs w:val="45"/>
          <w:lang w:eastAsia="ru-RU"/>
        </w:rPr>
        <w:t>Почему именно в школах следует принимать меры по улучшению питания?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Качественное питание укрепляет способность к учению и здоровье детей. Поскольку питание влияет на интеллектуальное ра</w:t>
      </w:r>
      <w:bookmarkStart w:id="0" w:name="_GoBack"/>
      <w:bookmarkEnd w:id="0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звитие и способность к учению, здоровое питание является необходимым условием хорошей успеваемости в школе. Как показывают исследования, дети, питающиеся более качественно, получают при тестировании более высокие оценки, не взирая на материальное положение их семей и уровень школы.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Наоборот, недостаточность питательных веществ, имевшая место в раннем детстве, может влиять на способность к учению, длительность пребывания в школе, умение концентрироваться и на внимательность. Дети, имевшие </w:t>
      </w:r>
      <w:proofErr w:type="spellStart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серьезную</w:t>
      </w:r>
      <w:proofErr w:type="spellEnd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недостаточность питательных веществ, получают при тестировании на IQ и знание фактической информации более низкие оценки, чем дети в специально выбранных группах сравнения.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Школы играют жизненно важную роль, содействуя качественному питанию детей и предоставляя возможность для оказания им помощи. Часто школы более эффективно, квалифицированно, беспристрастно содействуют охране здоровья и здоровому питанию, чем какое-либо другое учреждение. Они контактируют с детьми, когда те находятся в критическом возрасте, определяющем их будущий образ жизни, включая качество питания. Кроме того, школы могут влиять на соответствующее поведение персонала, учителей, родителей и членов местного сообщества.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Мы знаем, как улучшить здоровье и самочувствие </w:t>
      </w:r>
      <w:proofErr w:type="spellStart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путем</w:t>
      </w:r>
      <w:proofErr w:type="spellEnd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оказания помощи через школы. Исследования, </w:t>
      </w:r>
      <w:proofErr w:type="spellStart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проведенные</w:t>
      </w:r>
      <w:proofErr w:type="spellEnd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в США и в других странах мира, показали, что тщательно составленные и </w:t>
      </w:r>
      <w:proofErr w:type="spellStart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внедренные</w:t>
      </w:r>
      <w:proofErr w:type="spellEnd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учебные программы по медико-санитарному просвещению могут предотвратить формирование у детей вредных для здоровья форм поведения, касающихся, в том числе, питания, которые могут привести к заболеваниям. Более того, как свидетельствует анализ эффективности школьных программ питания, в ходе реализации которых повышается доступность продуктов питания при одновременной помощи и просвещении в области питания, наблюдается значительное увеличение роста и/или веса детей, а также в ряде случаев улучшение посещаемости занятий и успеваемости.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Школы могут оказывать экономически эффективную помощь в области питания. Исследования показали, что по сравнению с другими способами, школьные здравоохранительные программы, обеспечивающие безопасные и недорогие услуги в этой области, представляют собой один из наиболее рентабельных видов инвестиций государства на здравоохранение. Экономически эффективная помощь </w:t>
      </w: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lastRenderedPageBreak/>
        <w:t>в области питания, оказываемая в школах, позволяет избежать или значительно снизить остроту проблем со здоровьем и последствий недостаточности питательных веществ.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Просвещение и здоровое питание для девочек положительно влияет на здоровье членов семьи. Предоставление девочкам более широких образовательных возможностей является одним из наиболее эффективных видов государственных инвестиций на здравоохранение и социальные нужды. Улучшение охраны здоровья девочек </w:t>
      </w:r>
      <w:proofErr w:type="spellStart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приведет</w:t>
      </w:r>
      <w:proofErr w:type="spellEnd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, в свою очередь, к улучшению здоровья их детей и семей. Многие из проблем, связанных с родами, могут быть в значительной степени решены </w:t>
      </w:r>
      <w:proofErr w:type="spellStart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путем</w:t>
      </w:r>
      <w:proofErr w:type="spellEnd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обеспечения адекватного питания на более ранней стадии.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Кроме того, оказание помощи в области питания повышает социальное значение женщины, поскольку именно женщина чаще всего готовит пищу для членов семьи. Исследования показали, что самым важным фактором, влияющим на здоровье и качество питания </w:t>
      </w:r>
      <w:proofErr w:type="spellStart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ребенка</w:t>
      </w:r>
      <w:proofErr w:type="spellEnd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, является уровень образования его матери.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Здоровое питание уменьшает опасность возникновения проблем со здоровьем, наиболее характерных для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настоящего времени. Исследования показывают, что первые признаки хронических заболеваний, таких как ожирение, сердечно-сосудистые заболевания, рак и нарушения пищеварения, проявляются в юности.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Установлено, что просвещение в области питания оказывает существенное влияние на формирование полезных для здоровья привычек в этой области, что, в свою очередь, </w:t>
      </w:r>
      <w:proofErr w:type="spellStart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ведет</w:t>
      </w:r>
      <w:proofErr w:type="spellEnd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к уменьшению опасности возникновения болезней, связанных с питанием.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Образование и хорошее питание укрепляют экономику. Люди, имеющие полноценное питание и хорошее образование, работают с большей производительностью и, следовательно, повышают </w:t>
      </w:r>
      <w:proofErr w:type="spellStart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свое</w:t>
      </w:r>
      <w:proofErr w:type="spellEnd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собственное материальное благосостояние.</w:t>
      </w:r>
    </w:p>
    <w:p w:rsidR="005D001A" w:rsidRPr="005D001A" w:rsidRDefault="005D001A" w:rsidP="005D001A">
      <w:pPr>
        <w:spacing w:before="375" w:after="225" w:line="450" w:lineRule="atLeast"/>
        <w:outlineLvl w:val="0"/>
        <w:rPr>
          <w:rFonts w:ascii="Times New Roman" w:eastAsia="Times New Roman" w:hAnsi="Times New Roman" w:cs="Times New Roman"/>
          <w:color w:val="444444"/>
          <w:kern w:val="36"/>
          <w:sz w:val="45"/>
          <w:szCs w:val="45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kern w:val="36"/>
          <w:sz w:val="45"/>
          <w:szCs w:val="45"/>
          <w:lang w:eastAsia="ru-RU"/>
        </w:rPr>
        <w:t>Влияние питания на здоровье.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Среди разнообразных условий окружающей среды, постоянно воздействующих на молодой организм, одно из ведущих мест принадлежит фактору питания. Влияние питания на растущий организм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Если говорить об отношении к еде с точки зрения здоровья, то надо отметить, что такое рациональное питание, разнообразное питание и </w:t>
      </w:r>
      <w:proofErr w:type="gramStart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в чем</w:t>
      </w:r>
      <w:proofErr w:type="gramEnd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состоит его режим. Соблюдая нехитрые правила, можно сохранить здоровье, на что следует обратить внимание детей.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Здоровое питание включает в себя </w:t>
      </w:r>
      <w:proofErr w:type="spellStart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еще</w:t>
      </w:r>
      <w:proofErr w:type="spellEnd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один принцип – умение правильно приготовить пищу. Таки образом, </w:t>
      </w:r>
      <w:proofErr w:type="gramStart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все</w:t>
      </w:r>
      <w:proofErr w:type="gramEnd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о чем говорили выше, укладывается в понятие:</w:t>
      </w:r>
    </w:p>
    <w:p w:rsidR="005D001A" w:rsidRPr="005D001A" w:rsidRDefault="005D001A" w:rsidP="005D001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·        разнообразное питание, богатое всеми основными питательными веществами;</w:t>
      </w:r>
    </w:p>
    <w:p w:rsidR="005D001A" w:rsidRPr="005D001A" w:rsidRDefault="005D001A" w:rsidP="005D001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proofErr w:type="spellStart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прием</w:t>
      </w:r>
      <w:proofErr w:type="spellEnd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пищи не менее 3 –4 раз в день;</w:t>
      </w:r>
    </w:p>
    <w:p w:rsidR="005D001A" w:rsidRPr="005D001A" w:rsidRDefault="005D001A" w:rsidP="005D001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умеренное употребление пищи;</w:t>
      </w:r>
    </w:p>
    <w:p w:rsidR="005D001A" w:rsidRPr="005D001A" w:rsidRDefault="005D001A" w:rsidP="005D001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ужин не позднее 19 – 20 часов;</w:t>
      </w:r>
    </w:p>
    <w:p w:rsidR="005D001A" w:rsidRPr="005D001A" w:rsidRDefault="005D001A" w:rsidP="005D001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правильная кулинарная обработка продуктов.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В этой работе много проблем. Прежде всего очень трудно преодолеть стереотип в мышлении и поведении не только детей, но и взрослых, что здоровье – это дело не только государственное, но и личное. Главная ценность жизни – здоровье человека, за которое он отвечает сам и сам обязан поддерживать его.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Если говорить о правильном </w:t>
      </w:r>
      <w:proofErr w:type="gramStart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питании</w:t>
      </w:r>
      <w:proofErr w:type="gramEnd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то это предусматривает:</w:t>
      </w:r>
    </w:p>
    <w:p w:rsidR="005D001A" w:rsidRPr="005D001A" w:rsidRDefault="005D001A" w:rsidP="005D001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lastRenderedPageBreak/>
        <w:t xml:space="preserve">приобретение и усвоение знаний о том, как сохранить </w:t>
      </w:r>
      <w:proofErr w:type="spellStart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свое</w:t>
      </w:r>
      <w:proofErr w:type="spellEnd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здоровье, а предупредить его нарушение – формирование духовно – нравственных качеств личности (ответственности, честности, доброты, милосердия).</w:t>
      </w:r>
    </w:p>
    <w:p w:rsidR="005D001A" w:rsidRPr="005D001A" w:rsidRDefault="005D001A" w:rsidP="005D001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развитие умений и навыков безопасной, здоровой жизни – воспитание культуры здоровья (поведения, питания, общения, быта, труда).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Целостность означает, что здоровую жизнь человека мы рассматриваем в единстве всех </w:t>
      </w:r>
      <w:proofErr w:type="spellStart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ее</w:t>
      </w:r>
      <w:proofErr w:type="spellEnd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составляющих: психическое, физическое, социальное и духовное здоровье.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Современное питание по данным обследования потребление избыточного количества жира, нам не хватает большинства витаминов, микроэлементов, пищевых волокон, незаменимых жировых клеток, содержащихся в растительных маслах и в морепродуктах. Выявляемые нарушения в значительной степени влияющие на состояние здоровья, связаны как социально – экономическими условиями, так и </w:t>
      </w:r>
      <w:proofErr w:type="gramStart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привычками</w:t>
      </w:r>
      <w:proofErr w:type="gramEnd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и традициями в питании населения, существенную роль играет и низкий уровень образования населения в области здорового питания.</w:t>
      </w:r>
    </w:p>
    <w:p w:rsidR="005D001A" w:rsidRPr="005D001A" w:rsidRDefault="005D001A" w:rsidP="005D001A">
      <w:pPr>
        <w:spacing w:before="375" w:after="225" w:line="450" w:lineRule="atLeast"/>
        <w:outlineLvl w:val="0"/>
        <w:rPr>
          <w:rFonts w:ascii="Times New Roman" w:eastAsia="Times New Roman" w:hAnsi="Times New Roman" w:cs="Times New Roman"/>
          <w:color w:val="444444"/>
          <w:kern w:val="36"/>
          <w:sz w:val="45"/>
          <w:szCs w:val="45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kern w:val="36"/>
          <w:sz w:val="45"/>
          <w:szCs w:val="45"/>
          <w:lang w:eastAsia="ru-RU"/>
        </w:rPr>
        <w:t>Здоровье детей в целом.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Питание детей тесно связано со здоровьем. Начало заболевание </w:t>
      </w:r>
      <w:proofErr w:type="spellStart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желудочно</w:t>
      </w:r>
      <w:proofErr w:type="spellEnd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– кишечного тракта в 70 из 100 случаев приходится на 5 – 6 летний возраст и достигает пика к 8 – 12 годам. По данным академика А. А. Баранова, </w:t>
      </w:r>
      <w:proofErr w:type="spellStart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распространенность</w:t>
      </w:r>
      <w:proofErr w:type="spellEnd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хронических заболеваний органов пищеварения составляет 702,3 на 1000 детского населения и зависит от ряда факторов:</w:t>
      </w:r>
    </w:p>
    <w:p w:rsidR="005D001A" w:rsidRPr="005D001A" w:rsidRDefault="005D001A" w:rsidP="005D001A">
      <w:pPr>
        <w:spacing w:before="375" w:after="225" w:line="300" w:lineRule="atLeast"/>
        <w:outlineLvl w:val="4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·         нерегулярное питание с перерывами более 3 –4 часов;</w:t>
      </w:r>
    </w:p>
    <w:p w:rsidR="005D001A" w:rsidRPr="005D001A" w:rsidRDefault="005D001A" w:rsidP="005D001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частое употребление острых блюд, консервированных продуктов, маринадов, </w:t>
      </w:r>
      <w:proofErr w:type="spellStart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копченостей</w:t>
      </w:r>
      <w:proofErr w:type="spellEnd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, солений;</w:t>
      </w:r>
    </w:p>
    <w:p w:rsidR="005D001A" w:rsidRPr="005D001A" w:rsidRDefault="005D001A" w:rsidP="005D001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однообразное питание;</w:t>
      </w:r>
    </w:p>
    <w:p w:rsidR="005D001A" w:rsidRPr="005D001A" w:rsidRDefault="005D001A" w:rsidP="005D001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еда в сухомятку;</w:t>
      </w:r>
    </w:p>
    <w:p w:rsidR="005D001A" w:rsidRPr="005D001A" w:rsidRDefault="005D001A" w:rsidP="005D001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употребление некачественных продуктов;</w:t>
      </w:r>
    </w:p>
    <w:p w:rsidR="005D001A" w:rsidRPr="005D001A" w:rsidRDefault="005D001A" w:rsidP="005D001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несоблюдение режима дня;</w:t>
      </w:r>
    </w:p>
    <w:p w:rsidR="005D001A" w:rsidRPr="005D001A" w:rsidRDefault="005D001A" w:rsidP="005D001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малоподвижный образ жизни;</w:t>
      </w:r>
    </w:p>
    <w:p w:rsidR="005D001A" w:rsidRPr="005D001A" w:rsidRDefault="005D001A" w:rsidP="005D001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вредные привычки</w:t>
      </w:r>
    </w:p>
    <w:p w:rsidR="005D001A" w:rsidRPr="005D001A" w:rsidRDefault="005D001A" w:rsidP="005D001A">
      <w:pPr>
        <w:spacing w:before="225" w:after="225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Их устранение снижает вероятность возникновения заболеваний пищеварительной системы в среднем на 15%.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</w:t>
      </w:r>
      <w:proofErr w:type="spellStart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желудочно</w:t>
      </w:r>
      <w:proofErr w:type="spellEnd"/>
      <w:r w:rsidRPr="005D001A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 xml:space="preserve"> – кишечного тракта, развития сердечно – сосудистых заболеваний и рака. Каждый человек может и должен быть хозяином собственного здоровья.</w:t>
      </w:r>
    </w:p>
    <w:p w:rsidR="005D001A" w:rsidRDefault="005D001A"/>
    <w:sectPr w:rsidR="005D0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E4B27"/>
    <w:multiLevelType w:val="multilevel"/>
    <w:tmpl w:val="CA92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886D5D"/>
    <w:multiLevelType w:val="multilevel"/>
    <w:tmpl w:val="9EF46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C725D5"/>
    <w:multiLevelType w:val="multilevel"/>
    <w:tmpl w:val="1C1C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F21A7"/>
    <w:multiLevelType w:val="multilevel"/>
    <w:tmpl w:val="6584E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01A"/>
    <w:rsid w:val="00542F82"/>
    <w:rsid w:val="005D001A"/>
    <w:rsid w:val="00AB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F893E-7A8E-4C40-88CE-6798650D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8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nat.yakowlewa2011@yandex.ru</dc:creator>
  <cp:keywords/>
  <dc:description/>
  <cp:lastModifiedBy>nat.yakowlewa2011@yandex.ru</cp:lastModifiedBy>
  <cp:revision>1</cp:revision>
  <dcterms:created xsi:type="dcterms:W3CDTF">2022-09-16T09:10:00Z</dcterms:created>
  <dcterms:modified xsi:type="dcterms:W3CDTF">2022-09-16T09:22:00Z</dcterms:modified>
</cp:coreProperties>
</file>